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8D5007" w:rsidRDefault="000E3468" w:rsidP="000E3468">
      <w:pPr>
        <w:shd w:val="clear" w:color="auto" w:fill="FFFFFF"/>
        <w:spacing w:after="368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kern w:val="36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kern w:val="36"/>
          <w:sz w:val="24"/>
          <w:szCs w:val="24"/>
          <w:lang w:eastAsia="ru-RU"/>
        </w:rPr>
        <w:t>ПОЛОЖЕНИЕ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«О порядке  рассмотрения обращений граждан» 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в муниципальное дошкольное образовательное учреждение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«Детский сад № 5</w:t>
      </w: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»  города Ярославля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1.Общие  положения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1.1. Настоящее  Положение о порядке рассмотрения обращений граждан в муниципальное дошкольное образователь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ное учреждение «Детский сад № 5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»  Ярославля (далее – ДОУ)  разработано в соответствии с Федеральным законом от 02.05.2006 № 59-ФЗ  «О порядке  рассмотрения  обращений  граждан  Российской   Федерации» и указом Президента Российской Федерации В.В.Путина от 17.04.2017 года № 171 «</w:t>
      </w:r>
      <w:r w:rsidRPr="008D5007">
        <w:rPr>
          <w:rFonts w:ascii="Times New Roman" w:hAnsi="Times New Roman"/>
          <w:sz w:val="24"/>
          <w:szCs w:val="24"/>
        </w:rPr>
        <w:t>О мониторинге и анализе результатов рассмотрения обращений граждан и организаций»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  граждан  в администрацию   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1.2. Организация  работы  с обращениями граждан в администрацию ДОУ ведется  в  соответствии  с Конституцией РФ, «Федеральным законом от 02.02.06 г. № 56-ФЗ «О  порядке  рассмотрения  обращений  граждан РФ», Уставом  ДОУ и настоящим 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1.3. 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1.4. 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1.6.Администрация ДОУ систематически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0E3468" w:rsidRPr="008D5007" w:rsidRDefault="000E3468" w:rsidP="000E3468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Право граждан на  обращение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2.3. Форма обращения гражданами выбирается  самостоятельно.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2.4. Рассмотрение  обращений граждан осуществляется  бесплатно.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2.5. При  рассмотрении  обращения в администрацию ДОУ гражданин  имеет  право: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— Представлять  дополнительные документы и материалы, либо обращаться с просьбой об их истребовании.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0E3468" w:rsidRPr="008D5007" w:rsidRDefault="000E3468" w:rsidP="000E3468">
      <w:pPr>
        <w:numPr>
          <w:ilvl w:val="0"/>
          <w:numId w:val="2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Требования к письменному  обращению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3.1. 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3.3. Обращение,  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3.4. 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3.5. Письменное  обращение  подлежит  обязательной  регистрации  в течение трех дней с момента  поступления.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3.6. 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3.7. 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 5.4,  5.8  настоящего  Положения.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3.8. Запрещается  направлять 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0E3468" w:rsidRPr="008D5007" w:rsidRDefault="000E3468" w:rsidP="000E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007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5" w:history="1"/>
      <w:hyperlink r:id="rId6" w:history="1">
        <w:r w:rsidRPr="008D5007">
          <w:rPr>
            <w:rFonts w:ascii="Times New Roman" w:hAnsi="Times New Roman"/>
            <w:b/>
            <w:bCs/>
            <w:sz w:val="24"/>
            <w:szCs w:val="24"/>
          </w:rPr>
          <w:t>обращению на сайт</w:t>
        </w:r>
      </w:hyperlink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настоящим Положением.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4.2.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lastRenderedPageBreak/>
        <w:t>4.3. Перед отправкой электронного обращения необходимо проверить правильность заполнения анкеты.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в нем содержится нецензурная лексика, оскорбительные выражения;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текст письменного обращения не поддается прочтению;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8D5007"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(e-mail).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5. Рассмотрение обращений граждан, подготовка  ответов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5.1. Обращение,  поступившее  заведующей ДОУ,  подлежит  обязательному рассмотрению.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5.2. Учет,  регистрация,  ход  рассмотрения  обращения  граждан  осуществляются заведующей с занесением  в журнал и карточку личного приема.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5.3. Заведующий ДОУ: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дает  письменные ответы  по существу поставленных в обращении вопросов;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5.4. Учреждения,  предприятия  и организации района  по направленному в установленном  порядке  запросу заведующего ДОУ,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5.5. Ответы  на обращения граждан, присланные на имя заведующего ДОУ, готовятся  на бланке  учреждения за подписью заведующего ДОУ и регистрируются в журнале.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граждан. Если  заявителю дан  ответ в устной форме,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Ответы,  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5.7. Обращения  граждан  после  их  рассмотрения  исполнителями  возвращаются  со всеми  относящимися  к ним  материалами заведующего  ДОУ,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5.8. 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Порядок рассмотрения отдельных  обращений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6.1. Обращения граждан,  поступившие  заведующему ДОУ   из  средств массовой информации,  рассматриваются  в порядке  и  сроки,  предусмотренные  настоящим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6.3. 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заведующим ДОУ или заместителем.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6.6. В 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 же  многократные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заведующей 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направленными обращениями, и при  этом  в обращении не приводятся  новые  доводы  или обстоятельства заведующий ДОУ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Сроки рассмотрения обращений  и  уведомление  заявителей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7.1. Обращения,  поступившие заведующему ДОУ,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Организация работы по личному  приему  граждан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8.1. График и порядок личного приема  граждан в  ДОУ устанавливается  руководителем.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8.2. При  личном  приеме гражданин  предъявляет  документ,  удостоверяющий  его  личность.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8.3. По  вопросам,  не входящим  в компетенцию заведующего ДОУ,  заявителям  рекомендуется  обратиться  в соответствующие  органы,  учреждения,  организации.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8.4. Во  время  записи  на прием заведующий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8.5. При повторных обращениях подбираются  имеющиеся материалы по делу заявителя.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9.1. 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правило ставятся на КОНТРОЛЬ.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9.3. Должностное лицо – исполнитель  в  установленные  сроки  рассматривает  контрольное  обращение,  информирует о результатах  заведующего ДОУ   либо заместителя заведующего , либо старшего воспитателя,  готовит ответ заявителю.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9.4. Если в обращениях государственных органов содержатся просьбы проинформировать  их о результатах  рассмотрения  граждан,  то  исполнитель  готовит  ответ и им. Как правило,  эти ответы  подписываются заведующим ДОУ. Заведующий  ДОУ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9.5. 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9.6. Письменные обращения,  на  которые  даются  промежуточные  ответы,  с  контроля не снимаются.   Контроль  завершается  только после  вынесения  и принятия исчерпывающих  мер по  разрешению предложения,  заявления,  жалобы.  Решение о  снятии с контроля принимает заведующая 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ответ заявителю  подписывается руководителем;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Контроль за соблюдением  порядка  рассмотрения обращений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10.1. Должностное лицо в пределах своей компетенции осуществляет  контроль  за соблюдением  порядка  рассмотрения  обращений,  анализирует  содержание,  поступающих обращений  и информирует заведующего ДОУ о нарушениях  исполнительской дисциплины.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10.2. Заведующий ДОУ принимает  меры по своевременному  выявлению  и устранению  причин нарушения прав, свобод и законных интересов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Хранение материалов по обращениям  граждан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11.1. Заведующий ДОУ осуществляет хранение и использование в справочных и иных   целях   предложений,  заявлений и жалоб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11.2. Внести в номенклатуру журнал регистрации  по обращениям 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11.3. Ответственность за сохранность  документов по  обращениям граждан  возлагается  на  заведующего 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11.5. 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11.8. Решение о списании указанных 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обращений принимает  заведующий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32D5F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832D5F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</w:pPr>
    </w:p>
    <w:p w:rsidR="000E3468" w:rsidRPr="00503166" w:rsidRDefault="000E3468" w:rsidP="000E3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  <w:t xml:space="preserve">             к  Положению о порядке рассмотрения          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                                                       обращения граждан в 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                       МДОУ «Детский  сад № 5»</w:t>
      </w:r>
    </w:p>
    <w:p w:rsidR="000E3468" w:rsidRPr="00503166" w:rsidRDefault="000E3468" w:rsidP="000E34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КАРТОЧКА  ЛИЧНОГО  ПРИЕМА  ГРАЖДАН</w:t>
      </w:r>
    </w:p>
    <w:p w:rsidR="000E3468" w:rsidRPr="00503166" w:rsidRDefault="000E3468" w:rsidP="000E3468">
      <w:pPr>
        <w:pStyle w:val="a3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заведующим</w:t>
      </w:r>
      <w:r>
        <w:rPr>
          <w:rFonts w:ascii="Times New Roman" w:hAnsi="Times New Roman"/>
          <w:sz w:val="24"/>
          <w:szCs w:val="24"/>
        </w:rPr>
        <w:t xml:space="preserve">  МДОУ «Детский сад №5</w:t>
      </w:r>
    </w:p>
    <w:p w:rsidR="000E3468" w:rsidRPr="00503166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Дата приема  </w:t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  <w:t>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Ф.И.О. гражданина____________________________________________________________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Домашний адрес_______________________________________________________________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Содержание устного обращения_________________________________________________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Результат рассмотрения устного обращения гражданина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1.Кому отправлено (резолюция)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2.Дата исполнения_____________________________________________________________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3.Дополнительный контроль___________________________________________________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4.Снято с контроля____________________________________________________________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5.Результат___________________________________________________________________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6.Дата, должность исполнителя_________________________________________________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7.От гражданина принято письменное заявление (Прилагается)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Вх.№  от «____»__________________20__ г.</w:t>
      </w:r>
    </w:p>
    <w:p w:rsidR="00DA3F90" w:rsidRDefault="00DA3F90"/>
    <w:sectPr w:rsidR="00DA3F90" w:rsidSect="00C2699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468"/>
    <w:rsid w:val="000E3468"/>
    <w:rsid w:val="00D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k.educom.ru/" TargetMode="External"/><Relationship Id="rId5" Type="http://schemas.openxmlformats.org/officeDocument/2006/relationships/hyperlink" Target="http://dogm.mos.ru/guidelines/documents/4314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3707</Words>
  <Characters>21131</Characters>
  <Application>Microsoft Office Word</Application>
  <DocSecurity>0</DocSecurity>
  <Lines>176</Lines>
  <Paragraphs>49</Paragraphs>
  <ScaleCrop>false</ScaleCrop>
  <Company>Krokoz™ Inc.</Company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2017-07-24T08:16:00Z</dcterms:created>
  <dcterms:modified xsi:type="dcterms:W3CDTF">2017-07-24T08:16:00Z</dcterms:modified>
</cp:coreProperties>
</file>