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F6" w:rsidRDefault="00BA16F6" w:rsidP="00BA16F6">
      <w:pPr>
        <w:pStyle w:val="headline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sz w:val="32"/>
          <w:szCs w:val="32"/>
          <w:bdr w:val="none" w:sz="0" w:space="0" w:color="auto" w:frame="1"/>
        </w:rPr>
      </w:pPr>
      <w:r w:rsidRPr="00BA16F6">
        <w:rPr>
          <w:sz w:val="32"/>
          <w:szCs w:val="32"/>
          <w:bdr w:val="none" w:sz="0" w:space="0" w:color="auto" w:frame="1"/>
        </w:rPr>
        <w:t>Консультация для педагогов</w:t>
      </w:r>
    </w:p>
    <w:p w:rsidR="00BA16F6" w:rsidRPr="00BA16F6" w:rsidRDefault="00BA16F6" w:rsidP="00BA16F6">
      <w:pPr>
        <w:pStyle w:val="headline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sz w:val="32"/>
          <w:szCs w:val="32"/>
          <w:bdr w:val="none" w:sz="0" w:space="0" w:color="auto" w:frame="1"/>
        </w:rPr>
      </w:pPr>
    </w:p>
    <w:p w:rsidR="00C032D8" w:rsidRPr="00B53FE7" w:rsidRDefault="00C032D8" w:rsidP="00282CBE">
      <w:pPr>
        <w:pStyle w:val="headline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/>
          <w:color w:val="FF0000"/>
          <w:sz w:val="36"/>
          <w:szCs w:val="36"/>
          <w:bdr w:val="none" w:sz="0" w:space="0" w:color="auto" w:frame="1"/>
        </w:rPr>
      </w:pPr>
      <w:r w:rsidRPr="00B53FE7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B53FE7">
        <w:rPr>
          <w:b/>
          <w:color w:val="FF0000"/>
          <w:sz w:val="36"/>
          <w:szCs w:val="36"/>
          <w:bdr w:val="none" w:sz="0" w:space="0" w:color="auto" w:frame="1"/>
        </w:rPr>
        <w:t>«Как организовать «коррекционный час» с детьми с ОВЗ»</w:t>
      </w:r>
    </w:p>
    <w:p w:rsidR="00282CBE" w:rsidRPr="00282CBE" w:rsidRDefault="00282CBE" w:rsidP="00282CBE">
      <w:pPr>
        <w:pStyle w:val="headline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/>
          <w:color w:val="111111"/>
          <w:sz w:val="36"/>
          <w:szCs w:val="36"/>
        </w:rPr>
      </w:pPr>
    </w:p>
    <w:p w:rsidR="00282CBE" w:rsidRPr="00282CBE" w:rsidRDefault="00C032D8" w:rsidP="00282CBE">
      <w:pPr>
        <w:shd w:val="clear" w:color="auto" w:fill="FFFFFF"/>
        <w:spacing w:after="0" w:line="276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2C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82C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C032D8" w:rsidRPr="00735269" w:rsidRDefault="00BA16F6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82CBE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компетентность воспитателей в вопросах </w:t>
      </w:r>
      <w:r w:rsidR="00C032D8"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 </w:t>
      </w:r>
      <w:hyperlink r:id="rId5" w:tooltip="Коррекционная работа. Для педагогов коррекционных групп" w:history="1">
        <w:r w:rsidR="00C032D8" w:rsidRPr="0073526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коррекционного часа с детьми</w:t>
        </w:r>
      </w:hyperlink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с ОВЗ.</w:t>
      </w:r>
    </w:p>
    <w:p w:rsidR="00282CBE" w:rsidRPr="00735269" w:rsidRDefault="00282CBE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потенциалом в плане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коррекции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нерегламентированная рамками занятий деятельность детей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руководством воспитателя или самостоятельная)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взаимодействия специалистов ДОУ, в нашем дошкольном учреждении выделено время в циклограмме рабочего дня воспитателя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3526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коррекционный час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 осуществляет деятельность с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рекомендациям учителя-дефектолога или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закрепление пройденного материала на занятиях этих специалистов. Рекомендации даются на закрепление того материала, при усвоении которого дети испытывают трудности.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специалистов могут даваться как на индивидуальную работу с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 подгрупповую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(2-4 ребенка)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качественного проведения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3526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коррекционного часа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разработаны следующие рекомендации.</w:t>
      </w:r>
    </w:p>
    <w:p w:rsidR="00C032D8" w:rsidRPr="00735269" w:rsidRDefault="00BA16F6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hyperlink r:id="rId6" w:tooltip="Методические материалы для педагогов и воспитателей" w:history="1">
        <w:r w:rsidR="00C032D8" w:rsidRPr="00735269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Методические требования</w:t>
        </w:r>
      </w:hyperlink>
      <w:r w:rsidR="00C032D8"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 </w:t>
      </w:r>
      <w:r w:rsidR="00C032D8" w:rsidRPr="007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организации коррекционного часа</w:t>
      </w:r>
      <w:r w:rsidR="00B53FE7" w:rsidRPr="007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032D8" w:rsidRPr="00735269" w:rsidRDefault="00C032D8" w:rsidP="00C42D44">
      <w:pPr>
        <w:pStyle w:val="a6"/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 должен быть подготовлен к проведению </w:t>
      </w:r>
      <w:r w:rsidRPr="007352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коррекционного часа</w:t>
      </w:r>
      <w:r w:rsidR="003C1A52" w:rsidRPr="007352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C032D8" w:rsidRPr="00735269" w:rsidRDefault="00C032D8" w:rsidP="00C42D44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Время в режиме дня</w:t>
      </w:r>
      <w:r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 первой половине дня проводятся занятия со специалистами, а так же НОД с воспитателями по другим разделам программы, для проведения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коррекционного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часа предпочтительнее вторая половина дня.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основное</w:t>
      </w:r>
      <w:r w:rsidR="00B53FE7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выделенное время, например с 16.20-17.00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так же возможно использовать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постепенный подъем детей. </w:t>
      </w: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подъём ребенка 14.40 - 14.45;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есть задания на подгруппу детей (</w:t>
      </w: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проговорить, проработать устно, то возможно проработать его в период ожидания полдника, во время прогулки;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 время полдника. Можно взять ребенка, который быстрее всех поел, а за остальными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 функции по присмотру и уходу няня во время приёма пищи;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же возможно, если не успели во второй половине дня проработать с кем-то из детей упражнение, то можно его взять с утра (это конечно зависит от времени прихода ребенка, но можно, зная</w:t>
      </w:r>
      <w:r w:rsidR="00B53FE7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ребенок приходит рано, оставлять с ним работу после всех во второй половине дня и если не успели, то с ним у вас будет возможность проработать с утра);</w:t>
      </w:r>
    </w:p>
    <w:p w:rsidR="00C032D8" w:rsidRPr="00735269" w:rsidRDefault="00BA16F6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же возможно проведение во время прогулки в период самостоятельной деятельности детей;</w:t>
      </w:r>
    </w:p>
    <w:p w:rsidR="00C032D8" w:rsidRDefault="00C032D8" w:rsidP="00C42D44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</w:t>
      </w:r>
      <w:r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352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пространства и условий проведения</w:t>
      </w:r>
      <w:r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16F6" w:rsidRPr="00BA16F6" w:rsidRDefault="00BA16F6" w:rsidP="00BA16F6">
      <w:pPr>
        <w:pStyle w:val="a6"/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должны быть оговорены и прописаны правила поведения детей во время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коррекционного часа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B53FE7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 с други</w:t>
      </w:r>
      <w:r w:rsidR="003C1A52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правилами поведения группы.  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кого-то из детей ответственного за соблюдения тишины в группе во время проведения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коррекционного часа </w:t>
      </w:r>
      <w:r w:rsidR="00735269"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например: хранитель времени</w:t>
      </w:r>
      <w:r w:rsidR="003C1A52"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старший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B53FE7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ввести символ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«рабочая тишина»</w:t>
      </w:r>
      <w:r w:rsidR="001A6A48"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должна быть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организована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детей за столом, либо спокойные игры на полу, например с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 деятельности с детьми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столом возможно использовать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карточки с заданиями (примеры, занимательные упражнения, – что на карточках 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будет,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возраста детей);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штриховки, раскраски, разрезные картинки; карандаши, фломастеры в достаточном количестве;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настольные игры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лото, бродилки, мозаика, кубики Никитина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«Сложи узор»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«Хамелеон»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пазлы, шнуровки и т. д.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карантине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конструктор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Кюизенера, блоки Дьенеша и т. 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так же присмотр в это время осуществляет младший воспитатель, если на данный момент находится в группе. Если младшего воспитателя нет, то привлекаем детей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(старший, хранитель времени и т. д.)</w:t>
      </w:r>
    </w:p>
    <w:p w:rsidR="003C1A52" w:rsidRPr="00735269" w:rsidRDefault="003C1A52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D8" w:rsidRPr="00735269" w:rsidRDefault="003C1A52" w:rsidP="00C42D44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032D8"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абочее место и оборудование для проведения </w:t>
      </w:r>
      <w:r w:rsidR="00C032D8" w:rsidRPr="007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коррекционного часа</w:t>
      </w:r>
      <w:r w:rsidR="00C032D8"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(стол)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коррекционной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должен располагаться так, чтобы все дети были в поле зрения.</w:t>
      </w:r>
    </w:p>
    <w:p w:rsidR="00C032D8" w:rsidRPr="00735269" w:rsidRDefault="00C032D8" w:rsidP="00C42D44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старшего возраста для отработки упражнений по ПОГ должно быть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фишки красного, синего, зелёного цветов,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A52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тетрадные листки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6A4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тетради,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простые карандаши и цветные карандаши красного, синего и зелёного цветов на подгруппу детей,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 зеркала,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 по ПОГ, соответственно рекомендациям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2D8" w:rsidRPr="00735269" w:rsidRDefault="00C032D8" w:rsidP="00C42D44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 </w:t>
      </w: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должны быть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картинки, соответственно лексической теме, событийной теме, и соответственно рекомендациям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сюжетные картины соответственно рекомендациям </w:t>
      </w:r>
      <w:r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2D8" w:rsidRPr="00735269" w:rsidRDefault="00C032D8" w:rsidP="00C42D44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отработки упражнений по рекомендациям учителя – </w:t>
      </w: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дефектолога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разрезные картинки, кубики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материалы для развития мелкой моторики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 шнуровки, сухие бассейны и т. п.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для формирования и закрепления сенсорных эталонов (настольно-дидактические игры, пирамидки, матрёшки, комодики сенсорные, сортировщики, вкладки и т. п)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наборы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кубиков Никитина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«Сложи узор»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блоков Дьенеша, палочек Кюизенера и альбомов ко всем причисленным наборам, соответственно возрасту и /или уровню развития детей,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счётный материал,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карточек с цифрами, цифры,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для штриховок, раскраски, желательно соответственно лексической теме,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тетрадные листы или тетради в клетку,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для формирования временных представлений (картинки, игры настольно-дидактические, календари наблюдений, линейный календарь и др.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и упражнения на формирование мыслительных операций (наборы картинок на установление причинно – следственных связей (серии сюжетных, нелепицы, четвёртый лишний, назови одним словом и т. д.)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карандаши цветные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 цветов радуги + чёрный, коричневый, серый, розовый)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простые.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готовится заранее, например</w:t>
      </w:r>
      <w:r w:rsidR="00282CBE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сон</w:t>
      </w:r>
      <w:proofErr w:type="gramStart"/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16F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аса.</w:t>
      </w:r>
    </w:p>
    <w:p w:rsidR="00C032D8" w:rsidRPr="00735269" w:rsidRDefault="003C1A52" w:rsidP="00C42D44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</w:t>
      </w:r>
      <w:r w:rsidR="00C032D8" w:rsidRPr="007352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орма проведения</w:t>
      </w:r>
      <w:r w:rsidR="00C032D8"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подгруппам детей распределяет специалист)</w:t>
      </w:r>
    </w:p>
    <w:p w:rsidR="001A6A48" w:rsidRPr="00735269" w:rsidRDefault="001A6A4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D8" w:rsidRPr="00735269" w:rsidRDefault="00C032D8" w:rsidP="00C42D44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 </w:t>
      </w:r>
      <w:r w:rsidRPr="007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Воспитатель выполняет упражнения по заданию спе</w:t>
      </w:r>
      <w:r w:rsidR="00282CBE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циалиста, так как оно дано и по</w:t>
      </w:r>
      <w:r w:rsidR="001458ED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не интерпретирует. Лучше задание обговорить со специалистом.</w:t>
      </w:r>
    </w:p>
    <w:p w:rsidR="00C032D8" w:rsidRPr="00735269" w:rsidRDefault="00282CBE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с заданием следует заране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Инструкция специалистом даётся предельно чётко. Без употребления существительных в уменьшительно - ласкательной форме. Формулировка инструкции зависит от индивидуальных особенностей детей.</w:t>
      </w:r>
    </w:p>
    <w:p w:rsidR="00C032D8" w:rsidRPr="00735269" w:rsidRDefault="003C1A52" w:rsidP="00C42D44">
      <w:pPr>
        <w:pStyle w:val="a6"/>
        <w:numPr>
          <w:ilvl w:val="0"/>
          <w:numId w:val="3"/>
        </w:numPr>
        <w:shd w:val="clear" w:color="auto" w:fill="FFFFFF"/>
        <w:spacing w:before="225" w:after="225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Фиксация результата: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тетради взаимодействия</w:t>
      </w:r>
      <w:r w:rsidR="00282CBE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документация, подлежащая контролю, прове</w:t>
      </w:r>
      <w:r w:rsidR="003C1A52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рке, то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заполняя её нужно придерж</w:t>
      </w:r>
      <w:r w:rsidR="003C1A52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определённых требований: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справился, то можно просто поставить +, </w:t>
      </w:r>
      <w:r w:rsidRPr="007352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написать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52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«справился»</w:t>
      </w:r>
    </w:p>
    <w:p w:rsidR="00C032D8" w:rsidRPr="00735269" w:rsidRDefault="00C032D8" w:rsidP="00C42D44">
      <w:pPr>
        <w:shd w:val="clear" w:color="auto" w:fill="FFFFFF"/>
        <w:spacing w:before="225" w:after="225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не справился, то следует конкретно </w:t>
      </w:r>
      <w:r w:rsidR="00735269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описать,</w:t>
      </w:r>
      <w:r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чём он испытывал затруднения.</w:t>
      </w:r>
    </w:p>
    <w:p w:rsidR="00C032D8" w:rsidRPr="00735269" w:rsidRDefault="008D6329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условий качества </w:t>
      </w:r>
      <w:r w:rsidR="00C032D8"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коррекционного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воздействия является искренняя заинтересованность </w:t>
      </w:r>
      <w:r w:rsidR="00C032D8"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в его результатах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помочь ребёнку, постоянная готовность оказать ему необходимую поддержку в случаях затруднений. Поэтому от уровня профессионального мастерства, общей и речевой культуры, тактичности, терпеливости, но и одновременно – от его настойчивости, последовательности в работе зависят отношение самого ребёнка к предлагаемой </w:t>
      </w:r>
      <w:r w:rsidR="00C032D8" w:rsidRPr="007352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педагогической</w:t>
      </w:r>
      <w:r w:rsidR="00C032D8" w:rsidRPr="00735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помощи и мотивация к её принятию.</w:t>
      </w:r>
    </w:p>
    <w:p w:rsidR="00C032D8" w:rsidRPr="00735269" w:rsidRDefault="00C032D8" w:rsidP="00C42D44">
      <w:pPr>
        <w:shd w:val="clear" w:color="auto" w:fill="FFFFFF"/>
        <w:spacing w:after="0" w:line="276" w:lineRule="auto"/>
        <w:ind w:left="-567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5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Проводимая воспитателями детских садов грамотная работа с </w:t>
      </w:r>
      <w:r w:rsidRPr="007352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детьми</w:t>
      </w:r>
      <w:r w:rsidRPr="00735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с </w:t>
      </w:r>
      <w:hyperlink r:id="rId7" w:tooltip="ОВЗ. Проекты, планы, консультации" w:history="1">
        <w:r w:rsidRPr="00735269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bdr w:val="none" w:sz="0" w:space="0" w:color="auto" w:frame="1"/>
            <w:lang w:eastAsia="ru-RU"/>
          </w:rPr>
          <w:t>ОВЗ имеет огромное</w:t>
        </w:r>
      </w:hyperlink>
      <w:r w:rsidRPr="00735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часто решающее, значение в эффективности </w:t>
      </w:r>
      <w:r w:rsidRPr="007352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коррекционного процесса</w:t>
      </w:r>
      <w:r w:rsidRPr="00735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AF34CA" w:rsidRPr="00735269" w:rsidRDefault="00AF34CA" w:rsidP="00C42D4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AF34CA" w:rsidRPr="00735269" w:rsidSect="00C4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22"/>
    <w:multiLevelType w:val="hybridMultilevel"/>
    <w:tmpl w:val="39281E18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1FE6A81"/>
    <w:multiLevelType w:val="hybridMultilevel"/>
    <w:tmpl w:val="FCF277AC"/>
    <w:lvl w:ilvl="0" w:tplc="041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EE76F60"/>
    <w:multiLevelType w:val="multilevel"/>
    <w:tmpl w:val="193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F51965"/>
    <w:multiLevelType w:val="hybridMultilevel"/>
    <w:tmpl w:val="DAEAC45E"/>
    <w:lvl w:ilvl="0" w:tplc="041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8360E21"/>
    <w:multiLevelType w:val="hybridMultilevel"/>
    <w:tmpl w:val="15AEFEA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2D8"/>
    <w:rsid w:val="001458ED"/>
    <w:rsid w:val="001A6A48"/>
    <w:rsid w:val="00282CBE"/>
    <w:rsid w:val="003C1A52"/>
    <w:rsid w:val="006A2463"/>
    <w:rsid w:val="00735269"/>
    <w:rsid w:val="008D6329"/>
    <w:rsid w:val="00AF34CA"/>
    <w:rsid w:val="00B53FE7"/>
    <w:rsid w:val="00BA16F6"/>
    <w:rsid w:val="00C032D8"/>
    <w:rsid w:val="00C13B48"/>
    <w:rsid w:val="00C40ECC"/>
    <w:rsid w:val="00C42D44"/>
    <w:rsid w:val="00D12148"/>
    <w:rsid w:val="00F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CC"/>
  </w:style>
  <w:style w:type="paragraph" w:styleId="2">
    <w:name w:val="heading 2"/>
    <w:basedOn w:val="a"/>
    <w:link w:val="20"/>
    <w:uiPriority w:val="9"/>
    <w:qFormat/>
    <w:rsid w:val="00C03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8"/>
    <w:rPr>
      <w:b/>
      <w:bCs/>
    </w:rPr>
  </w:style>
  <w:style w:type="character" w:styleId="a5">
    <w:name w:val="Hyperlink"/>
    <w:basedOn w:val="a0"/>
    <w:uiPriority w:val="99"/>
    <w:semiHidden/>
    <w:unhideWhenUsed/>
    <w:rsid w:val="00C032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3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vz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hyperlink" Target="https://www.maam.ru/obrazovanie/korrekcionnaya-rabo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Лисова</dc:creator>
  <cp:keywords/>
  <dc:description/>
  <cp:lastModifiedBy>User</cp:lastModifiedBy>
  <cp:revision>8</cp:revision>
  <dcterms:created xsi:type="dcterms:W3CDTF">2024-02-28T12:17:00Z</dcterms:created>
  <dcterms:modified xsi:type="dcterms:W3CDTF">2024-03-25T04:42:00Z</dcterms:modified>
</cp:coreProperties>
</file>