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3B" w:rsidRDefault="00AC1E3B" w:rsidP="00AC1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8"/>
          <w:lang w:eastAsia="ru-RU"/>
        </w:rPr>
      </w:pPr>
      <w:r w:rsidRPr="00AC1E3B">
        <w:rPr>
          <w:rFonts w:ascii="Times New Roman" w:eastAsia="Times New Roman" w:hAnsi="Times New Roman" w:cs="Times New Roman"/>
          <w:b/>
          <w:bCs/>
          <w:color w:val="000000"/>
          <w:sz w:val="32"/>
          <w:szCs w:val="48"/>
          <w:lang w:eastAsia="ru-RU"/>
        </w:rPr>
        <w:t>Взаимодействие взрослых и</w:t>
      </w:r>
      <w:r>
        <w:rPr>
          <w:rFonts w:ascii="Arial" w:eastAsia="Times New Roman" w:hAnsi="Arial" w:cs="Arial"/>
          <w:color w:val="181818"/>
          <w:sz w:val="14"/>
          <w:szCs w:val="21"/>
          <w:lang w:eastAsia="ru-RU"/>
        </w:rPr>
        <w:t xml:space="preserve"> </w:t>
      </w:r>
      <w:r w:rsidRPr="00AC1E3B">
        <w:rPr>
          <w:rFonts w:ascii="Times New Roman" w:eastAsia="Times New Roman" w:hAnsi="Times New Roman" w:cs="Times New Roman"/>
          <w:b/>
          <w:bCs/>
          <w:color w:val="000000"/>
          <w:sz w:val="32"/>
          <w:szCs w:val="48"/>
          <w:lang w:eastAsia="ru-RU"/>
        </w:rPr>
        <w:t>дошкольников в процессе</w:t>
      </w:r>
      <w:r>
        <w:rPr>
          <w:rFonts w:ascii="Arial" w:eastAsia="Times New Roman" w:hAnsi="Arial" w:cs="Arial"/>
          <w:color w:val="181818"/>
          <w:sz w:val="14"/>
          <w:szCs w:val="21"/>
          <w:lang w:eastAsia="ru-RU"/>
        </w:rPr>
        <w:t xml:space="preserve"> </w:t>
      </w:r>
      <w:r w:rsidRPr="00AC1E3B">
        <w:rPr>
          <w:rFonts w:ascii="Times New Roman" w:eastAsia="Times New Roman" w:hAnsi="Times New Roman" w:cs="Times New Roman"/>
          <w:b/>
          <w:bCs/>
          <w:color w:val="000000"/>
          <w:sz w:val="32"/>
          <w:szCs w:val="48"/>
          <w:lang w:eastAsia="ru-RU"/>
        </w:rPr>
        <w:t>развития связной речи</w:t>
      </w:r>
    </w:p>
    <w:p w:rsidR="006C2203" w:rsidRDefault="006C2203" w:rsidP="00AC1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8"/>
          <w:lang w:eastAsia="ru-RU"/>
        </w:rPr>
      </w:pPr>
    </w:p>
    <w:p w:rsidR="00AC1E3B" w:rsidRPr="00AC1E3B" w:rsidRDefault="006C2203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C1E3B"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программные задачи организованного обучения решались более успешно, необходимо весь день пребывания ребёнка в детском саду сделать более </w:t>
      </w:r>
      <w:r w:rsidR="00AC1E3B" w:rsidRPr="006C2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содержательным</w:t>
      </w:r>
      <w:r w:rsidR="00AC1E3B"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плане речевого развития. Чем богаче, содержательнее впечатления повседневной жизни, тем большие познавательные возможности имеются для занятий.</w:t>
      </w:r>
    </w:p>
    <w:p w:rsidR="00AC1E3B" w:rsidRDefault="006C2203" w:rsidP="00AC1E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C1E3B"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="00AC1E3B"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обеспечить ознакомление с окружающим и развитие активной речи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E3B"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совместная деятельность взрослого с ребёнком, в ходе которой налаживается эмоциональный контакт и деловое сотрудничество. Какие формы совместной деятельности педагога с детьми по развитию речи можно использовать?</w:t>
      </w:r>
    </w:p>
    <w:p w:rsidR="006C2203" w:rsidRPr="00AC1E3B" w:rsidRDefault="006C2203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совмсетной деятельности 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речи: 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элементарный труд в природе (общение детей между собой и с взрослыми во время трудовой деятельности любого вида);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досуги, развлечения;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игры-забавы и игры-хороводы на развитие общения;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слушание художественной литературы с использованием ярких красочных иллюстраций, картин, разучивание стихов, где основным источником обогащения становится текст художественного произведения, который воспитатель читает детям, а дополнительным источником остаётся речь воспитателя, комментирующего текст;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деятельность;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мелкой моторики рук;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 (развитие диалогической речи во время общения со сверстниками;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подвижные, дидактические игры и упражнения;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бытовые и игровые ситуации (все режимные моменты)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8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C1E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элементарное экспериментирование.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left="142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находятся в привычной, спокойной обстановке и воспитатель может действовать по ситуации: со всей группой детей, с подгруппой или вообще индивидуально.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 важно организовать совместные действия так, чтобы он мог вызвать ребёнка на речевое взаимодействие или найти живые, доступные для ребёнка поводы для общения.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совместной деятельности педагог не ставит задач прямого обучения речи, как это делается на занятиях. Постановка проблемных языковых задач здесь носит ситуативный характер. Ребёнок говорит только то, что хочет сказать, а не то, что спланировал педагог. Поэтому организация и планирование совместной деятельности должны быть гибкими.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проведения совместной деятельности во многом зависит от профессиональных качеств воспитателя, от искреннего интереса к детям. При ознакомлении с окружающим, наблюдениях за природой наблюдаемые предметы и явления, их действия, признаки, отношения составляют объекты изучения, а речь воспитателя, называющего то, что дети видят, является основным источником обогащения их лексики, своеобразным стимулятором развития речи — диалогической и монологической. Если монологическая речь более развивается в обучении детей, то 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</w:t>
      </w:r>
      <w:r w:rsidR="006C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речь ребёнок усваивает правила поведения, общения, договора между людьми о взаимодействии, воспринимает красоту окружающего мира и может рассказать об увиденном, передавая ощущения и чувства.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Речь педагога является условием и средством формирования речи его воспитанников. Поэтому в пределах детского сада к речи воспитателя предъявляются дополнительные требования, отличающие ее от разговорно-бытовой, которой он пользуется в личном обиходе.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педагога должна быть эталоном для детей. Речь воспитателя оценивается с трех сторон:</w:t>
      </w:r>
      <w:r w:rsidRPr="00AC1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содержательность (о чем и сколько говорит, что 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сообщает детям);</w:t>
      </w:r>
      <w:r w:rsidRPr="00AC1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безупречная правильность формы (как говорит);</w:t>
      </w:r>
      <w:r w:rsidRPr="00AC1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направленность (в первую очередь доступность содержания, использование соответствующего возрасту детей словаря и синтаксиса).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воспитателя должен быть богатым и точным. Нужно чаще употреблять слова, которые медленно усваиваются детьми, точно обозначать оттенки цвета, материал, форму, величину предметов и др.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должна быть безупречной грамматически, содержащей разнообразные синтаксические конструкции. Большие требования предъявляются к звуковой стороне речи: чистое звукопроизношение, четкая дикция, орфоэпическая правильность.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воспитателя должна быть яркой, выразительной; необходима богатая мимика, приветливый, доброжелательный тон по отношению ко всем окружающим. Воспитателю нужно обладать культурой связной речи: уметь вести диалог, рассказывать, слушать рассказы и ответы других. Речь его должна быть немногословной, но очень понятной и логичной. Педагогу важно уметь рассказывать и свободно держаться в детской аудитории, но и обладать навыками публичной речи: выступить с сообщением перед товарищами, организовать коллективную беседу с родителями воспитанников и т. п. 0бразцом для окружающих должна быть вся манера поведения воспитателя в процессе речевого общения (поза, жест, отношение к собеседникам).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чудесный дар природы – не даётся человеку от рождения. Должно пройти время, чтобы малыш начал говорить. А взрослые (воспитатели) должны приложить немало усилий, чтобы речь ребенка развивалась правильно и своевременно.</w:t>
      </w:r>
    </w:p>
    <w:p w:rsidR="00AC1E3B" w:rsidRPr="00AC1E3B" w:rsidRDefault="00AC1E3B" w:rsidP="00AC1E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1E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3689" w:rsidRDefault="00923689"/>
    <w:p w:rsidR="003B2175" w:rsidRDefault="003B2175"/>
    <w:p w:rsidR="003B2175" w:rsidRDefault="003B2175"/>
    <w:p w:rsidR="003B2175" w:rsidRDefault="003B2175"/>
    <w:sectPr w:rsidR="003B2175" w:rsidSect="006F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5444"/>
    <w:multiLevelType w:val="multilevel"/>
    <w:tmpl w:val="0E4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DF9"/>
    <w:rsid w:val="00397E92"/>
    <w:rsid w:val="003B2175"/>
    <w:rsid w:val="00601DAA"/>
    <w:rsid w:val="006C2203"/>
    <w:rsid w:val="006F65A6"/>
    <w:rsid w:val="00923689"/>
    <w:rsid w:val="00AC1E3B"/>
    <w:rsid w:val="00BE1DF9"/>
    <w:rsid w:val="00C561ED"/>
    <w:rsid w:val="00F8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6"/>
  </w:style>
  <w:style w:type="paragraph" w:styleId="1">
    <w:name w:val="heading 1"/>
    <w:basedOn w:val="a"/>
    <w:link w:val="10"/>
    <w:uiPriority w:val="9"/>
    <w:qFormat/>
    <w:rsid w:val="00BE1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1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2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DF9"/>
    <w:rPr>
      <w:b/>
      <w:bCs/>
    </w:rPr>
  </w:style>
  <w:style w:type="character" w:styleId="a5">
    <w:name w:val="Hyperlink"/>
    <w:basedOn w:val="a0"/>
    <w:uiPriority w:val="99"/>
    <w:semiHidden/>
    <w:unhideWhenUsed/>
    <w:rsid w:val="00BE1D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B217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Title"/>
    <w:basedOn w:val="a"/>
    <w:next w:val="a"/>
    <w:link w:val="a7"/>
    <w:uiPriority w:val="10"/>
    <w:qFormat/>
    <w:rsid w:val="003B217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21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39"/>
    <w:rsid w:val="003B2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2024-02-28T08:16:00Z</dcterms:created>
  <dcterms:modified xsi:type="dcterms:W3CDTF">2024-03-25T08:31:00Z</dcterms:modified>
</cp:coreProperties>
</file>